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8986" w14:textId="77777777" w:rsidR="00035B7A" w:rsidRPr="00035B7A" w:rsidRDefault="00035B7A" w:rsidP="00035B7A">
      <w:pPr>
        <w:rPr>
          <w:lang w:val="es-DO"/>
        </w:rPr>
      </w:pPr>
      <w:r w:rsidRPr="00035B7A">
        <w:rPr>
          <w:lang w:val="es-DO"/>
        </w:rPr>
        <w:t>La institución no tiene información clasificada en agosto 2026.</w:t>
      </w:r>
    </w:p>
    <w:p w14:paraId="3628FAE5" w14:textId="02870C11" w:rsidR="00DF3277" w:rsidRPr="00035B7A" w:rsidRDefault="00DF3277" w:rsidP="00035B7A">
      <w:pPr>
        <w:rPr>
          <w:lang w:val="es-DO"/>
        </w:rPr>
      </w:pPr>
    </w:p>
    <w:sectPr w:rsidR="00DF3277" w:rsidRPr="00035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77"/>
    <w:rsid w:val="00035B7A"/>
    <w:rsid w:val="00284DD1"/>
    <w:rsid w:val="00487A2E"/>
    <w:rsid w:val="00D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7DC37"/>
  <w15:chartTrackingRefBased/>
  <w15:docId w15:val="{1843BFC6-DB29-4241-945E-06D7FB59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2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2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2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2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2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Lajara Aquino</dc:creator>
  <cp:keywords/>
  <dc:description/>
  <cp:lastModifiedBy>Orlando Lajara Aquino</cp:lastModifiedBy>
  <cp:revision>2</cp:revision>
  <dcterms:created xsi:type="dcterms:W3CDTF">2026-09-14T15:16:00Z</dcterms:created>
  <dcterms:modified xsi:type="dcterms:W3CDTF">2026-09-14T15:16:00Z</dcterms:modified>
</cp:coreProperties>
</file>